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2DDE2B2" w14:textId="77777777" w:rsidR="009563E3" w:rsidRPr="00882CF8" w:rsidRDefault="00B856A9" w:rsidP="00882CF8">
      <w:pPr>
        <w:tabs>
          <w:tab w:val="left" w:pos="869"/>
          <w:tab w:val="right" w:pos="9360"/>
        </w:tabs>
      </w:pPr>
      <w:r>
        <w:rPr>
          <w:noProof/>
        </w:rPr>
        <w:t xml:space="preserve"> </w:t>
      </w:r>
    </w:p>
    <w:p w14:paraId="054E93B2" w14:textId="77777777" w:rsidR="00505994" w:rsidRDefault="00505994" w:rsidP="00505994">
      <w:pPr>
        <w:spacing w:after="1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Dear Parents,</w:t>
      </w:r>
    </w:p>
    <w:p w14:paraId="3284BCA7" w14:textId="54732018" w:rsidR="00505994" w:rsidRDefault="00CC3636" w:rsidP="00505994">
      <w:pPr>
        <w:spacing w:after="120"/>
      </w:pPr>
      <w:r>
        <w:rPr>
          <w:rFonts w:ascii="Arial" w:eastAsia="Arial" w:hAnsi="Arial" w:cs="Arial"/>
          <w:sz w:val="24"/>
          <w:szCs w:val="24"/>
        </w:rPr>
        <w:t>Christ School</w:t>
      </w:r>
      <w:r w:rsidR="00472A68">
        <w:rPr>
          <w:rFonts w:ascii="Arial" w:eastAsia="Arial" w:hAnsi="Arial" w:cs="Arial"/>
          <w:sz w:val="24"/>
          <w:szCs w:val="24"/>
        </w:rPr>
        <w:t xml:space="preserve"> and the Buncombe </w:t>
      </w:r>
      <w:r w:rsidR="00505994">
        <w:rPr>
          <w:rFonts w:ascii="Arial" w:eastAsia="Arial" w:hAnsi="Arial" w:cs="Arial"/>
          <w:sz w:val="24"/>
          <w:szCs w:val="24"/>
        </w:rPr>
        <w:t xml:space="preserve">County Public Library are partnering to support students’ ongoing education. We share the belief that a love of books and learning is a strong foundation for student </w:t>
      </w:r>
      <w:proofErr w:type="gramStart"/>
      <w:r w:rsidR="00505994">
        <w:rPr>
          <w:rFonts w:ascii="Arial" w:eastAsia="Arial" w:hAnsi="Arial" w:cs="Arial"/>
          <w:sz w:val="24"/>
          <w:szCs w:val="24"/>
        </w:rPr>
        <w:t>success</w:t>
      </w:r>
      <w:proofErr w:type="gramEnd"/>
      <w:r w:rsidR="00505994">
        <w:rPr>
          <w:rFonts w:ascii="Arial" w:eastAsia="Arial" w:hAnsi="Arial" w:cs="Arial"/>
          <w:sz w:val="24"/>
          <w:szCs w:val="24"/>
        </w:rPr>
        <w:t xml:space="preserve"> and we are working togethe</w:t>
      </w:r>
      <w:r w:rsidR="00472A68">
        <w:rPr>
          <w:rFonts w:ascii="Arial" w:eastAsia="Arial" w:hAnsi="Arial" w:cs="Arial"/>
          <w:sz w:val="24"/>
          <w:szCs w:val="24"/>
        </w:rPr>
        <w:t xml:space="preserve">r to provide every </w:t>
      </w:r>
      <w:r w:rsidR="00F10811">
        <w:rPr>
          <w:rFonts w:ascii="Arial" w:eastAsia="Arial" w:hAnsi="Arial" w:cs="Arial"/>
          <w:sz w:val="24"/>
          <w:szCs w:val="24"/>
        </w:rPr>
        <w:t>Christ School</w:t>
      </w:r>
      <w:r w:rsidR="00505994">
        <w:rPr>
          <w:rFonts w:ascii="Arial" w:eastAsia="Arial" w:hAnsi="Arial" w:cs="Arial"/>
          <w:sz w:val="24"/>
          <w:szCs w:val="24"/>
        </w:rPr>
        <w:t xml:space="preserve"> student access to books and resources found at their public library.</w:t>
      </w:r>
    </w:p>
    <w:p w14:paraId="294613DB" w14:textId="5048C414" w:rsidR="00505994" w:rsidRDefault="00505994" w:rsidP="00505994">
      <w:pPr>
        <w:spacing w:after="1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Beginning </w:t>
      </w:r>
      <w:r w:rsidR="00E3528B">
        <w:rPr>
          <w:rFonts w:ascii="Arial" w:eastAsia="Arial" w:hAnsi="Arial" w:cs="Arial"/>
          <w:sz w:val="24"/>
          <w:szCs w:val="24"/>
        </w:rPr>
        <w:t>October</w:t>
      </w:r>
      <w:r w:rsidR="00CC3636">
        <w:rPr>
          <w:rFonts w:ascii="Arial" w:eastAsia="Arial" w:hAnsi="Arial" w:cs="Arial"/>
          <w:sz w:val="24"/>
          <w:szCs w:val="24"/>
        </w:rPr>
        <w:t xml:space="preserve"> 1</w:t>
      </w:r>
      <w:r w:rsidR="00CC3636" w:rsidRPr="00CC3636">
        <w:rPr>
          <w:rFonts w:ascii="Arial" w:eastAsia="Arial" w:hAnsi="Arial" w:cs="Arial"/>
          <w:sz w:val="24"/>
          <w:szCs w:val="24"/>
          <w:vertAlign w:val="superscript"/>
        </w:rPr>
        <w:t>st</w:t>
      </w:r>
      <w:r w:rsidR="004B03A2">
        <w:rPr>
          <w:rFonts w:ascii="Arial" w:eastAsia="Arial" w:hAnsi="Arial" w:cs="Arial"/>
          <w:sz w:val="24"/>
          <w:szCs w:val="24"/>
        </w:rPr>
        <w:t>, 202</w:t>
      </w:r>
      <w:r w:rsidR="00CC3636">
        <w:rPr>
          <w:rFonts w:ascii="Arial" w:eastAsia="Arial" w:hAnsi="Arial" w:cs="Arial"/>
          <w:sz w:val="24"/>
          <w:szCs w:val="24"/>
        </w:rPr>
        <w:t>2</w:t>
      </w:r>
      <w:r w:rsidR="00472A68">
        <w:rPr>
          <w:rFonts w:ascii="Arial" w:eastAsia="Arial" w:hAnsi="Arial" w:cs="Arial"/>
          <w:sz w:val="24"/>
          <w:szCs w:val="24"/>
        </w:rPr>
        <w:t xml:space="preserve">, all </w:t>
      </w:r>
      <w:r w:rsidR="00CC3636">
        <w:rPr>
          <w:rFonts w:ascii="Arial" w:eastAsia="Arial" w:hAnsi="Arial" w:cs="Arial"/>
          <w:sz w:val="24"/>
          <w:szCs w:val="24"/>
        </w:rPr>
        <w:t>Christ School</w:t>
      </w:r>
      <w:r w:rsidR="00472A68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students will be able to use their Student ID number to access and borrow public library books and</w:t>
      </w:r>
      <w:r w:rsidR="00CC3636">
        <w:rPr>
          <w:rFonts w:ascii="Arial" w:eastAsia="Arial" w:hAnsi="Arial" w:cs="Arial"/>
          <w:sz w:val="24"/>
          <w:szCs w:val="24"/>
        </w:rPr>
        <w:t xml:space="preserve"> access digital</w:t>
      </w:r>
      <w:r>
        <w:rPr>
          <w:rFonts w:ascii="Arial" w:eastAsia="Arial" w:hAnsi="Arial" w:cs="Arial"/>
          <w:sz w:val="24"/>
          <w:szCs w:val="24"/>
        </w:rPr>
        <w:t xml:space="preserve"> resources. </w:t>
      </w:r>
      <w:r w:rsidR="004B03A2">
        <w:rPr>
          <w:rFonts w:ascii="Arial" w:eastAsia="Arial" w:hAnsi="Arial" w:cs="Arial"/>
          <w:sz w:val="24"/>
          <w:szCs w:val="24"/>
        </w:rPr>
        <w:t xml:space="preserve">This </w:t>
      </w:r>
      <w:r>
        <w:rPr>
          <w:rFonts w:ascii="Arial" w:eastAsia="Arial" w:hAnsi="Arial" w:cs="Arial"/>
          <w:sz w:val="24"/>
          <w:szCs w:val="24"/>
        </w:rPr>
        <w:t xml:space="preserve">initiative </w:t>
      </w:r>
      <w:r w:rsidR="004B03A2">
        <w:rPr>
          <w:rFonts w:ascii="Arial" w:eastAsia="Arial" w:hAnsi="Arial" w:cs="Arial"/>
          <w:sz w:val="24"/>
          <w:szCs w:val="24"/>
        </w:rPr>
        <w:t xml:space="preserve">is called </w:t>
      </w:r>
      <w:proofErr w:type="spellStart"/>
      <w:r>
        <w:rPr>
          <w:rFonts w:ascii="Arial" w:eastAsia="Arial" w:hAnsi="Arial" w:cs="Arial"/>
          <w:b/>
          <w:color w:val="C00000"/>
          <w:sz w:val="24"/>
          <w:szCs w:val="24"/>
        </w:rPr>
        <w:t>Student</w:t>
      </w:r>
      <w:r>
        <w:rPr>
          <w:rFonts w:ascii="Arial" w:eastAsia="Arial" w:hAnsi="Arial" w:cs="Arial"/>
          <w:b/>
          <w:i/>
          <w:color w:val="C00000"/>
          <w:sz w:val="24"/>
          <w:szCs w:val="24"/>
        </w:rPr>
        <w:t>Access</w:t>
      </w:r>
      <w:proofErr w:type="spellEnd"/>
      <w:r>
        <w:rPr>
          <w:rFonts w:ascii="Arial" w:eastAsia="Arial" w:hAnsi="Arial" w:cs="Arial"/>
          <w:sz w:val="24"/>
          <w:szCs w:val="24"/>
        </w:rPr>
        <w:t>.</w:t>
      </w:r>
    </w:p>
    <w:p w14:paraId="00749373" w14:textId="77777777" w:rsidR="00505994" w:rsidRDefault="00505994" w:rsidP="00505994">
      <w:pPr>
        <w:pStyle w:val="NoSpacing"/>
        <w:rPr>
          <w:sz w:val="10"/>
          <w:szCs w:val="10"/>
        </w:rPr>
      </w:pPr>
    </w:p>
    <w:p w14:paraId="134962EB" w14:textId="77777777" w:rsidR="00505994" w:rsidRDefault="00505994" w:rsidP="00505994">
      <w:pPr>
        <w:pStyle w:val="NoSpacing"/>
        <w:rPr>
          <w:sz w:val="10"/>
          <w:szCs w:val="10"/>
        </w:rPr>
      </w:pPr>
    </w:p>
    <w:p w14:paraId="0164976F" w14:textId="77777777" w:rsidR="00505994" w:rsidRDefault="00505994" w:rsidP="00505994">
      <w:r>
        <w:rPr>
          <w:rFonts w:ascii="Arial" w:eastAsia="Arial" w:hAnsi="Arial" w:cs="Arial"/>
          <w:b/>
          <w:sz w:val="24"/>
          <w:szCs w:val="24"/>
        </w:rPr>
        <w:t>Question: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How will a student use their student ID account?</w:t>
      </w:r>
      <w:r>
        <w:rPr>
          <w:rFonts w:ascii="Arial" w:eastAsia="Arial" w:hAnsi="Arial" w:cs="Arial"/>
          <w:sz w:val="24"/>
          <w:szCs w:val="24"/>
        </w:rPr>
        <w:t xml:space="preserve"> </w:t>
      </w:r>
    </w:p>
    <w:p w14:paraId="0B1235F0" w14:textId="77777777" w:rsidR="00505994" w:rsidRDefault="00505994" w:rsidP="00505994">
      <w:pPr>
        <w:spacing w:after="1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Answer:</w:t>
      </w:r>
      <w:r>
        <w:rPr>
          <w:rFonts w:ascii="Arial" w:eastAsia="Arial" w:hAnsi="Arial" w:cs="Arial"/>
          <w:sz w:val="24"/>
          <w:szCs w:val="24"/>
        </w:rPr>
        <w:t xml:space="preserve"> Students will use their school ID number and PIN to borrow books or access the library’s services like e-books and online research. The default PIN is the last 4 digits of the student ID number</w:t>
      </w:r>
      <w:r w:rsidR="00F96F67">
        <w:rPr>
          <w:rFonts w:ascii="Arial" w:eastAsia="Arial" w:hAnsi="Arial" w:cs="Arial"/>
          <w:sz w:val="24"/>
          <w:szCs w:val="24"/>
        </w:rPr>
        <w:t>.</w:t>
      </w:r>
    </w:p>
    <w:p w14:paraId="54ABE149" w14:textId="77777777" w:rsidR="00F96F67" w:rsidRDefault="00F96F67" w:rsidP="00F96F67">
      <w:r>
        <w:rPr>
          <w:rFonts w:ascii="Arial" w:eastAsia="Arial" w:hAnsi="Arial" w:cs="Arial"/>
          <w:b/>
          <w:sz w:val="24"/>
          <w:szCs w:val="24"/>
        </w:rPr>
        <w:t>Question: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What can a student do with a student ID account?</w:t>
      </w:r>
      <w:r>
        <w:rPr>
          <w:rFonts w:ascii="Arial" w:eastAsia="Arial" w:hAnsi="Arial" w:cs="Arial"/>
          <w:sz w:val="24"/>
          <w:szCs w:val="24"/>
        </w:rPr>
        <w:t xml:space="preserve"> </w:t>
      </w:r>
    </w:p>
    <w:p w14:paraId="60EE97D7" w14:textId="77777777" w:rsidR="00F96F67" w:rsidRDefault="00F96F67" w:rsidP="00505994">
      <w:pPr>
        <w:spacing w:after="1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Answer:</w:t>
      </w:r>
      <w:r>
        <w:rPr>
          <w:rFonts w:ascii="Arial" w:eastAsia="Arial" w:hAnsi="Arial" w:cs="Arial"/>
          <w:sz w:val="24"/>
          <w:szCs w:val="24"/>
        </w:rPr>
        <w:t xml:space="preserve"> Student ID accounts allow students to borrow e-resources and access library databases just</w:t>
      </w:r>
      <w:r w:rsidR="00472A68">
        <w:rPr>
          <w:rFonts w:ascii="Arial" w:eastAsia="Arial" w:hAnsi="Arial" w:cs="Arial"/>
          <w:sz w:val="24"/>
          <w:szCs w:val="24"/>
        </w:rPr>
        <w:t xml:space="preserve"> like any other Buncombe </w:t>
      </w:r>
      <w:r>
        <w:rPr>
          <w:rFonts w:ascii="Arial" w:eastAsia="Arial" w:hAnsi="Arial" w:cs="Arial"/>
          <w:sz w:val="24"/>
          <w:szCs w:val="24"/>
        </w:rPr>
        <w:t>County Public Library card. Students can also borrow up to 10 print or audio</w:t>
      </w:r>
      <w:r w:rsidR="00472A68">
        <w:rPr>
          <w:rFonts w:ascii="Arial" w:eastAsia="Arial" w:hAnsi="Arial" w:cs="Arial"/>
          <w:sz w:val="24"/>
          <w:szCs w:val="24"/>
        </w:rPr>
        <w:t xml:space="preserve"> books from the Buncombe </w:t>
      </w:r>
      <w:r>
        <w:rPr>
          <w:rFonts w:ascii="Arial" w:eastAsia="Arial" w:hAnsi="Arial" w:cs="Arial"/>
          <w:sz w:val="24"/>
          <w:szCs w:val="24"/>
        </w:rPr>
        <w:t>County Public Library collection.</w:t>
      </w:r>
    </w:p>
    <w:p w14:paraId="3C4409A4" w14:textId="77777777" w:rsidR="00505994" w:rsidRDefault="00505994" w:rsidP="00505994">
      <w:pPr>
        <w:pStyle w:val="NoSpacing"/>
        <w:rPr>
          <w:sz w:val="10"/>
          <w:szCs w:val="10"/>
        </w:rPr>
      </w:pPr>
    </w:p>
    <w:p w14:paraId="1932C00F" w14:textId="77777777" w:rsidR="00505994" w:rsidRDefault="00505994" w:rsidP="00505994">
      <w:r>
        <w:rPr>
          <w:rFonts w:ascii="Arial" w:eastAsia="Arial" w:hAnsi="Arial" w:cs="Arial"/>
          <w:b/>
          <w:sz w:val="24"/>
          <w:szCs w:val="24"/>
        </w:rPr>
        <w:t>Question</w:t>
      </w:r>
      <w:r>
        <w:rPr>
          <w:rFonts w:ascii="Arial" w:eastAsia="Arial" w:hAnsi="Arial" w:cs="Arial"/>
          <w:b/>
          <w:i/>
          <w:sz w:val="24"/>
          <w:szCs w:val="24"/>
        </w:rPr>
        <w:t>:</w:t>
      </w:r>
      <w:r>
        <w:rPr>
          <w:rFonts w:ascii="Arial" w:eastAsia="Arial" w:hAnsi="Arial" w:cs="Arial"/>
          <w:i/>
          <w:sz w:val="24"/>
          <w:szCs w:val="24"/>
        </w:rPr>
        <w:t xml:space="preserve"> Is the student account free?</w:t>
      </w:r>
      <w:r>
        <w:rPr>
          <w:rFonts w:ascii="Arial" w:eastAsia="Arial" w:hAnsi="Arial" w:cs="Arial"/>
          <w:sz w:val="24"/>
          <w:szCs w:val="24"/>
        </w:rPr>
        <w:t xml:space="preserve"> </w:t>
      </w:r>
    </w:p>
    <w:p w14:paraId="4AFEAD01" w14:textId="77777777" w:rsidR="00505994" w:rsidRDefault="00505994" w:rsidP="00505994">
      <w:pPr>
        <w:spacing w:after="1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Answer:</w:t>
      </w:r>
      <w:r>
        <w:rPr>
          <w:rFonts w:ascii="Arial" w:eastAsia="Arial" w:hAnsi="Arial" w:cs="Arial"/>
          <w:sz w:val="24"/>
          <w:szCs w:val="24"/>
        </w:rPr>
        <w:t xml:space="preserve"> Yes, the student account is free. There are no overdue fines for student accounts, but students are responsible for any fees on lost or damaged books.</w:t>
      </w:r>
    </w:p>
    <w:p w14:paraId="273FE9FD" w14:textId="77777777" w:rsidR="00505994" w:rsidRDefault="00505994" w:rsidP="00505994">
      <w:pPr>
        <w:pStyle w:val="NoSpacing"/>
        <w:rPr>
          <w:sz w:val="10"/>
          <w:szCs w:val="10"/>
        </w:rPr>
      </w:pPr>
    </w:p>
    <w:p w14:paraId="5A005498" w14:textId="77777777" w:rsidR="00505994" w:rsidRDefault="00505994" w:rsidP="00505994">
      <w:r>
        <w:rPr>
          <w:rFonts w:ascii="Arial" w:eastAsia="Arial" w:hAnsi="Arial" w:cs="Arial"/>
          <w:b/>
          <w:sz w:val="24"/>
          <w:szCs w:val="24"/>
        </w:rPr>
        <w:t>Question: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How do I sign my child up for a student ID account?</w:t>
      </w:r>
      <w:r>
        <w:rPr>
          <w:rFonts w:ascii="Arial" w:eastAsia="Arial" w:hAnsi="Arial" w:cs="Arial"/>
          <w:sz w:val="24"/>
          <w:szCs w:val="24"/>
        </w:rPr>
        <w:t xml:space="preserve"> </w:t>
      </w:r>
    </w:p>
    <w:p w14:paraId="59BA2236" w14:textId="617B508F" w:rsidR="00505994" w:rsidRDefault="00505994" w:rsidP="00505994">
      <w:pPr>
        <w:spacing w:after="1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Answer:</w:t>
      </w:r>
      <w:r>
        <w:rPr>
          <w:rFonts w:ascii="Arial" w:eastAsia="Arial" w:hAnsi="Arial" w:cs="Arial"/>
          <w:sz w:val="24"/>
          <w:szCs w:val="24"/>
        </w:rPr>
        <w:t xml:space="preserve"> You don’t need to take any action to get a student ID account for your child.  A</w:t>
      </w:r>
      <w:r w:rsidR="00472A68">
        <w:rPr>
          <w:rFonts w:ascii="Arial" w:eastAsia="Arial" w:hAnsi="Arial" w:cs="Arial"/>
          <w:sz w:val="24"/>
          <w:szCs w:val="24"/>
        </w:rPr>
        <w:t xml:space="preserve">ll </w:t>
      </w:r>
      <w:r w:rsidR="00CC3636">
        <w:rPr>
          <w:rFonts w:ascii="Arial" w:eastAsia="Arial" w:hAnsi="Arial" w:cs="Arial"/>
          <w:sz w:val="24"/>
          <w:szCs w:val="24"/>
        </w:rPr>
        <w:t>Christ School</w:t>
      </w:r>
      <w:r w:rsidR="004B03A2">
        <w:rPr>
          <w:rFonts w:ascii="Arial" w:eastAsia="Arial" w:hAnsi="Arial" w:cs="Arial"/>
          <w:sz w:val="24"/>
          <w:szCs w:val="24"/>
        </w:rPr>
        <w:t xml:space="preserve"> students </w:t>
      </w:r>
      <w:r>
        <w:rPr>
          <w:rFonts w:ascii="Arial" w:eastAsia="Arial" w:hAnsi="Arial" w:cs="Arial"/>
          <w:sz w:val="24"/>
          <w:szCs w:val="24"/>
        </w:rPr>
        <w:t xml:space="preserve">will automatically be enrolled in this program. </w:t>
      </w:r>
    </w:p>
    <w:p w14:paraId="54BF4709" w14:textId="77777777" w:rsidR="00505994" w:rsidRDefault="00505994" w:rsidP="00505994">
      <w:pPr>
        <w:pStyle w:val="NoSpacing"/>
        <w:rPr>
          <w:sz w:val="10"/>
          <w:szCs w:val="10"/>
        </w:rPr>
      </w:pPr>
    </w:p>
    <w:p w14:paraId="491500CE" w14:textId="77777777" w:rsidR="00505994" w:rsidRDefault="00505994" w:rsidP="00505994">
      <w:r>
        <w:rPr>
          <w:rFonts w:ascii="Arial" w:eastAsia="Arial" w:hAnsi="Arial" w:cs="Arial"/>
          <w:b/>
          <w:sz w:val="24"/>
          <w:szCs w:val="24"/>
        </w:rPr>
        <w:t>Question: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What if I don’t want my child to have a student ID account?</w:t>
      </w:r>
      <w:r>
        <w:rPr>
          <w:rFonts w:ascii="Arial" w:eastAsia="Arial" w:hAnsi="Arial" w:cs="Arial"/>
          <w:sz w:val="24"/>
          <w:szCs w:val="24"/>
        </w:rPr>
        <w:t xml:space="preserve"> </w:t>
      </w:r>
    </w:p>
    <w:p w14:paraId="45CCC530" w14:textId="4C019B91" w:rsidR="00505994" w:rsidRDefault="00505994" w:rsidP="00505994">
      <w:pPr>
        <w:spacing w:after="1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Answer:</w:t>
      </w:r>
      <w:r>
        <w:rPr>
          <w:rFonts w:ascii="Arial" w:eastAsia="Arial" w:hAnsi="Arial" w:cs="Arial"/>
          <w:sz w:val="24"/>
          <w:szCs w:val="24"/>
        </w:rPr>
        <w:t xml:space="preserve"> If you do not want your child to have access to library materials, you may opt out. See the</w:t>
      </w:r>
      <w:r w:rsidR="00E3528B">
        <w:rPr>
          <w:rFonts w:ascii="Arial" w:eastAsia="Arial" w:hAnsi="Arial" w:cs="Arial"/>
          <w:sz w:val="24"/>
          <w:szCs w:val="24"/>
        </w:rPr>
        <w:t xml:space="preserve"> attached </w:t>
      </w:r>
      <w:r>
        <w:rPr>
          <w:rFonts w:ascii="Arial" w:eastAsia="Arial" w:hAnsi="Arial" w:cs="Arial"/>
          <w:sz w:val="24"/>
          <w:szCs w:val="24"/>
        </w:rPr>
        <w:t xml:space="preserve">document for an opt-out form you can sign and </w:t>
      </w:r>
      <w:r w:rsidR="00E3528B">
        <w:rPr>
          <w:rFonts w:ascii="Arial" w:eastAsia="Arial" w:hAnsi="Arial" w:cs="Arial"/>
          <w:sz w:val="24"/>
          <w:szCs w:val="24"/>
        </w:rPr>
        <w:t>send to Tina Evans, Director of Academic Resources (</w:t>
      </w:r>
      <w:hyperlink r:id="rId10" w:history="1">
        <w:r w:rsidR="00E3528B" w:rsidRPr="00A57982">
          <w:rPr>
            <w:rStyle w:val="Hyperlink"/>
            <w:rFonts w:ascii="Arial" w:eastAsia="Arial" w:hAnsi="Arial" w:cs="Arial"/>
            <w:sz w:val="24"/>
            <w:szCs w:val="24"/>
          </w:rPr>
          <w:t>tevans@christschool.org</w:t>
        </w:r>
      </w:hyperlink>
      <w:r w:rsidR="00E3528B">
        <w:rPr>
          <w:rFonts w:ascii="Arial" w:eastAsia="Arial" w:hAnsi="Arial" w:cs="Arial"/>
          <w:sz w:val="24"/>
          <w:szCs w:val="24"/>
        </w:rPr>
        <w:t xml:space="preserve">). </w:t>
      </w:r>
    </w:p>
    <w:p w14:paraId="400CB546" w14:textId="77777777" w:rsidR="00883A64" w:rsidRDefault="00883A64" w:rsidP="0000719D">
      <w:pPr>
        <w:rPr>
          <w:rFonts w:ascii="Arial" w:eastAsia="Arial" w:hAnsi="Arial" w:cs="Arial"/>
          <w:b/>
          <w:sz w:val="24"/>
          <w:szCs w:val="24"/>
        </w:rPr>
      </w:pPr>
    </w:p>
    <w:p w14:paraId="6A2B92F6" w14:textId="161BB573" w:rsidR="0000719D" w:rsidRDefault="0000719D" w:rsidP="0000719D">
      <w:r>
        <w:rPr>
          <w:rFonts w:ascii="Arial" w:eastAsia="Arial" w:hAnsi="Arial" w:cs="Arial"/>
          <w:b/>
          <w:sz w:val="24"/>
          <w:szCs w:val="24"/>
        </w:rPr>
        <w:t>Question: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What if my child already has a Buncombe County Public Library card?</w:t>
      </w:r>
      <w:r>
        <w:rPr>
          <w:rFonts w:ascii="Arial" w:eastAsia="Arial" w:hAnsi="Arial" w:cs="Arial"/>
          <w:sz w:val="24"/>
          <w:szCs w:val="24"/>
        </w:rPr>
        <w:t xml:space="preserve"> </w:t>
      </w:r>
    </w:p>
    <w:p w14:paraId="24B1DE35" w14:textId="01FE08B1" w:rsidR="0000719D" w:rsidRDefault="0000719D" w:rsidP="0000719D">
      <w:pPr>
        <w:spacing w:after="120"/>
      </w:pPr>
      <w:r>
        <w:rPr>
          <w:rFonts w:ascii="Arial" w:eastAsia="Arial" w:hAnsi="Arial" w:cs="Arial"/>
          <w:b/>
          <w:sz w:val="24"/>
          <w:szCs w:val="24"/>
        </w:rPr>
        <w:t>Answer:</w:t>
      </w:r>
      <w:r>
        <w:rPr>
          <w:rFonts w:ascii="Arial" w:eastAsia="Arial" w:hAnsi="Arial" w:cs="Arial"/>
          <w:sz w:val="24"/>
          <w:szCs w:val="24"/>
        </w:rPr>
        <w:t xml:space="preserve"> Students may have both types of accounts. </w:t>
      </w:r>
    </w:p>
    <w:p w14:paraId="7B87D4E4" w14:textId="77777777" w:rsidR="0000719D" w:rsidRDefault="0000719D" w:rsidP="00505994">
      <w:pPr>
        <w:spacing w:after="120"/>
      </w:pPr>
    </w:p>
    <w:p w14:paraId="5BB5A0EC" w14:textId="77777777" w:rsidR="00505994" w:rsidRDefault="00505994" w:rsidP="00505994">
      <w:pPr>
        <w:pStyle w:val="NoSpacing"/>
        <w:rPr>
          <w:rFonts w:eastAsia="Arial"/>
        </w:rPr>
      </w:pPr>
      <w:bookmarkStart w:id="0" w:name="h.gjdgxs"/>
      <w:bookmarkEnd w:id="0"/>
    </w:p>
    <w:p w14:paraId="61EB5972" w14:textId="3ED297AD" w:rsidR="00505994" w:rsidRDefault="00505994" w:rsidP="00505994">
      <w:pPr>
        <w:spacing w:after="360"/>
        <w:jc w:val="center"/>
        <w:rPr>
          <w:noProof/>
        </w:rPr>
      </w:pPr>
      <w:r>
        <w:rPr>
          <w:rFonts w:ascii="Arial" w:eastAsia="Arial" w:hAnsi="Arial" w:cs="Arial"/>
          <w:sz w:val="24"/>
          <w:szCs w:val="24"/>
        </w:rPr>
        <w:t xml:space="preserve">For more information, </w:t>
      </w:r>
      <w:r w:rsidR="00883A64">
        <w:rPr>
          <w:rFonts w:ascii="Arial" w:eastAsia="Arial" w:hAnsi="Arial" w:cs="Arial"/>
          <w:sz w:val="24"/>
          <w:szCs w:val="24"/>
        </w:rPr>
        <w:t xml:space="preserve">email </w:t>
      </w:r>
      <w:hyperlink r:id="rId11" w:history="1">
        <w:r w:rsidR="00883A64" w:rsidRPr="00A57982">
          <w:rPr>
            <w:rStyle w:val="Hyperlink"/>
            <w:rFonts w:ascii="Arial" w:eastAsia="Arial" w:hAnsi="Arial" w:cs="Arial"/>
            <w:sz w:val="24"/>
            <w:szCs w:val="24"/>
          </w:rPr>
          <w:t>tevans@christschool.org</w:t>
        </w:r>
      </w:hyperlink>
      <w:r w:rsidR="00883A64">
        <w:rPr>
          <w:rFonts w:ascii="Arial" w:eastAsia="Arial" w:hAnsi="Arial" w:cs="Arial"/>
          <w:sz w:val="24"/>
          <w:szCs w:val="24"/>
        </w:rPr>
        <w:t xml:space="preserve">. </w:t>
      </w:r>
      <w:r>
        <w:rPr>
          <w:noProof/>
        </w:rPr>
        <w:t xml:space="preserve">                                  </w:t>
      </w:r>
    </w:p>
    <w:p w14:paraId="1CD350D8" w14:textId="77777777" w:rsidR="00505994" w:rsidRDefault="00505994" w:rsidP="00505994">
      <w:pPr>
        <w:pStyle w:val="NoSpacing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This project was made possible in part by the Institute of Museum and Library Services</w:t>
      </w:r>
    </w:p>
    <w:p w14:paraId="71D12D8E" w14:textId="77777777" w:rsidR="00505994" w:rsidRDefault="00505994" w:rsidP="00505994">
      <w:pPr>
        <w:pStyle w:val="NoSpacing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and the State Library of North Carolina.</w:t>
      </w:r>
    </w:p>
    <w:p w14:paraId="00CD9E8B" w14:textId="77777777" w:rsidR="00505994" w:rsidRDefault="00505994" w:rsidP="00505994">
      <w:pPr>
        <w:spacing w:after="120"/>
        <w:jc w:val="center"/>
      </w:pPr>
    </w:p>
    <w:p w14:paraId="6B47FB02" w14:textId="77777777" w:rsidR="00505994" w:rsidRDefault="00505994" w:rsidP="00505994">
      <w:pPr>
        <w:spacing w:after="120"/>
        <w:jc w:val="center"/>
      </w:pPr>
      <w:r>
        <w:rPr>
          <w:noProof/>
        </w:rPr>
        <w:drawing>
          <wp:inline distT="0" distB="0" distL="0" distR="0" wp14:anchorId="1AA76CBC" wp14:editId="24032152">
            <wp:extent cx="1504950" cy="6858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</w:t>
      </w:r>
      <w:r>
        <w:rPr>
          <w:noProof/>
        </w:rPr>
        <w:drawing>
          <wp:inline distT="0" distB="0" distL="0" distR="0" wp14:anchorId="27220309" wp14:editId="5EDB253E">
            <wp:extent cx="1609725" cy="600075"/>
            <wp:effectExtent l="0" t="0" r="9525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7564A1" w14:textId="77777777" w:rsidR="00505994" w:rsidRDefault="00505994" w:rsidP="00505994">
      <w:pPr>
        <w:jc w:val="right"/>
      </w:pPr>
    </w:p>
    <w:p w14:paraId="09A23EE5" w14:textId="77777777" w:rsidR="00505994" w:rsidRDefault="00505994" w:rsidP="00505994">
      <w:pPr>
        <w:jc w:val="center"/>
        <w:rPr>
          <w:rFonts w:ascii="Arial" w:eastAsia="Arial" w:hAnsi="Arial" w:cs="Arial"/>
          <w:b/>
          <w:sz w:val="36"/>
          <w:szCs w:val="36"/>
        </w:rPr>
      </w:pPr>
      <w:proofErr w:type="spellStart"/>
      <w:r>
        <w:rPr>
          <w:rFonts w:ascii="Arial" w:eastAsia="Arial" w:hAnsi="Arial" w:cs="Arial"/>
          <w:b/>
          <w:sz w:val="36"/>
          <w:szCs w:val="36"/>
        </w:rPr>
        <w:t>Student</w:t>
      </w:r>
      <w:r>
        <w:rPr>
          <w:rFonts w:ascii="Arial" w:eastAsia="Arial" w:hAnsi="Arial" w:cs="Arial"/>
          <w:b/>
          <w:i/>
          <w:sz w:val="36"/>
          <w:szCs w:val="36"/>
        </w:rPr>
        <w:t>Access</w:t>
      </w:r>
      <w:proofErr w:type="spellEnd"/>
      <w:r>
        <w:rPr>
          <w:rFonts w:ascii="Arial" w:eastAsia="Arial" w:hAnsi="Arial" w:cs="Arial"/>
          <w:b/>
          <w:sz w:val="36"/>
          <w:szCs w:val="36"/>
        </w:rPr>
        <w:t xml:space="preserve"> Parent Opt-Out Form</w:t>
      </w:r>
    </w:p>
    <w:p w14:paraId="305398D4" w14:textId="77777777" w:rsidR="00505994" w:rsidRDefault="00505994" w:rsidP="00505994">
      <w:pPr>
        <w:jc w:val="center"/>
        <w:rPr>
          <w:sz w:val="10"/>
          <w:szCs w:val="10"/>
        </w:rPr>
      </w:pPr>
    </w:p>
    <w:p w14:paraId="121ADB5A" w14:textId="77777777" w:rsidR="00505994" w:rsidRDefault="00505994" w:rsidP="00505994">
      <w:pPr>
        <w:jc w:val="center"/>
        <w:rPr>
          <w:sz w:val="10"/>
          <w:szCs w:val="10"/>
        </w:rPr>
      </w:pPr>
    </w:p>
    <w:p w14:paraId="2B5DD979" w14:textId="77777777" w:rsidR="00505994" w:rsidRDefault="00505994" w:rsidP="00505994">
      <w:pPr>
        <w:spacing w:before="120" w:after="120"/>
      </w:pPr>
      <w:r>
        <w:rPr>
          <w:rFonts w:ascii="Arial" w:eastAsia="Arial" w:hAnsi="Arial" w:cs="Arial"/>
          <w:sz w:val="24"/>
          <w:szCs w:val="24"/>
        </w:rPr>
        <w:t xml:space="preserve">If you want your child to participate in </w:t>
      </w:r>
      <w:proofErr w:type="spellStart"/>
      <w:r>
        <w:rPr>
          <w:rFonts w:ascii="Arial" w:eastAsia="Arial" w:hAnsi="Arial" w:cs="Arial"/>
          <w:sz w:val="24"/>
          <w:szCs w:val="24"/>
        </w:rPr>
        <w:t>Student</w:t>
      </w:r>
      <w:r>
        <w:rPr>
          <w:rFonts w:ascii="Arial" w:eastAsia="Arial" w:hAnsi="Arial" w:cs="Arial"/>
          <w:i/>
          <w:sz w:val="24"/>
          <w:szCs w:val="24"/>
        </w:rPr>
        <w:t>Access</w:t>
      </w:r>
      <w:proofErr w:type="spellEnd"/>
      <w:r>
        <w:rPr>
          <w:rFonts w:ascii="Arial" w:eastAsia="Arial" w:hAnsi="Arial" w:cs="Arial"/>
          <w:sz w:val="24"/>
          <w:szCs w:val="24"/>
        </w:rPr>
        <w:t>, then you do not need to do anything. Your child will automatically be enrolled.</w:t>
      </w:r>
    </w:p>
    <w:p w14:paraId="4A6CBF43" w14:textId="05F9CA0E" w:rsidR="00E90333" w:rsidRDefault="00505994" w:rsidP="00505994">
      <w:pPr>
        <w:spacing w:after="120"/>
      </w:pPr>
      <w:r>
        <w:rPr>
          <w:rFonts w:ascii="Arial" w:eastAsia="Arial" w:hAnsi="Arial" w:cs="Arial"/>
          <w:color w:val="auto"/>
          <w:sz w:val="24"/>
          <w:szCs w:val="24"/>
        </w:rPr>
        <w:t xml:space="preserve">If you do not want your child to participate, then please complete this parent opt-out form and </w:t>
      </w:r>
      <w:r w:rsidR="00883A64">
        <w:rPr>
          <w:rFonts w:ascii="Arial" w:eastAsia="Arial" w:hAnsi="Arial" w:cs="Arial"/>
          <w:color w:val="auto"/>
          <w:sz w:val="24"/>
          <w:szCs w:val="24"/>
        </w:rPr>
        <w:t xml:space="preserve">email it to </w:t>
      </w:r>
      <w:hyperlink r:id="rId14" w:history="1">
        <w:r w:rsidR="00883A64" w:rsidRPr="00A57982">
          <w:rPr>
            <w:rStyle w:val="Hyperlink"/>
            <w:rFonts w:ascii="Arial" w:eastAsia="Arial" w:hAnsi="Arial" w:cs="Arial"/>
            <w:sz w:val="24"/>
            <w:szCs w:val="24"/>
          </w:rPr>
          <w:t>tevans@christschool.org</w:t>
        </w:r>
      </w:hyperlink>
      <w:r w:rsidR="00883A64">
        <w:rPr>
          <w:rFonts w:ascii="Arial" w:eastAsia="Arial" w:hAnsi="Arial" w:cs="Arial"/>
          <w:color w:val="auto"/>
          <w:sz w:val="24"/>
          <w:szCs w:val="24"/>
        </w:rPr>
        <w:t>.</w:t>
      </w:r>
    </w:p>
    <w:tbl>
      <w:tblPr>
        <w:tblStyle w:val="a"/>
        <w:tblW w:w="9523" w:type="dxa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173"/>
        <w:gridCol w:w="3175"/>
        <w:gridCol w:w="3122"/>
        <w:gridCol w:w="53"/>
      </w:tblGrid>
      <w:tr w:rsidR="00E90333" w14:paraId="50BCC7A7" w14:textId="77777777" w:rsidTr="0050571B">
        <w:trPr>
          <w:gridAfter w:val="1"/>
          <w:wAfter w:w="53" w:type="dxa"/>
          <w:trHeight w:val="560"/>
          <w:jc w:val="center"/>
        </w:trPr>
        <w:tc>
          <w:tcPr>
            <w:tcW w:w="9470" w:type="dxa"/>
            <w:gridSpan w:val="3"/>
            <w:tcBorders>
              <w:bottom w:val="single" w:sz="4" w:space="0" w:color="000000"/>
            </w:tcBorders>
          </w:tcPr>
          <w:tbl>
            <w:tblPr>
              <w:tblW w:w="9525" w:type="dxa"/>
              <w:jc w:val="center"/>
              <w:tblBorders>
                <w:insideH w:val="nil"/>
                <w:insideV w:val="nil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9525"/>
            </w:tblGrid>
            <w:tr w:rsidR="00435B37" w14:paraId="13424EA2" w14:textId="77777777" w:rsidTr="00435B37">
              <w:trPr>
                <w:trHeight w:val="560"/>
                <w:jc w:val="center"/>
              </w:trPr>
              <w:tc>
                <w:tcPr>
                  <w:tcW w:w="9525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</w:tcPr>
                <w:p w14:paraId="48F2520B" w14:textId="77777777" w:rsidR="00435B37" w:rsidRDefault="00435B37" w:rsidP="00435B37"/>
              </w:tc>
            </w:tr>
            <w:tr w:rsidR="00435B37" w14:paraId="3BA7FCE6" w14:textId="77777777" w:rsidTr="00435B37">
              <w:trPr>
                <w:trHeight w:val="280"/>
                <w:jc w:val="center"/>
              </w:trPr>
              <w:tc>
                <w:tcPr>
                  <w:tcW w:w="9525" w:type="dxa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  <w:hideMark/>
                </w:tcPr>
                <w:p w14:paraId="71CF6022" w14:textId="77777777" w:rsidR="00435B37" w:rsidRDefault="00435B37" w:rsidP="00435B37"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Child’s Name (Please print)</w:t>
                  </w:r>
                </w:p>
              </w:tc>
            </w:tr>
            <w:tr w:rsidR="00435B37" w14:paraId="632067E5" w14:textId="77777777" w:rsidTr="00435B37">
              <w:trPr>
                <w:trHeight w:val="560"/>
                <w:jc w:val="center"/>
              </w:trPr>
              <w:tc>
                <w:tcPr>
                  <w:tcW w:w="9525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</w:tcPr>
                <w:p w14:paraId="369DE9D5" w14:textId="77777777" w:rsidR="00435B37" w:rsidRDefault="00435B37" w:rsidP="00435B37"/>
              </w:tc>
            </w:tr>
            <w:tr w:rsidR="00435B37" w14:paraId="15F4783C" w14:textId="77777777" w:rsidTr="00435B37">
              <w:trPr>
                <w:trHeight w:val="280"/>
                <w:jc w:val="center"/>
              </w:trPr>
              <w:tc>
                <w:tcPr>
                  <w:tcW w:w="9525" w:type="dxa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  <w:hideMark/>
                </w:tcPr>
                <w:p w14:paraId="6D3E9C06" w14:textId="77777777" w:rsidR="00435B37" w:rsidRDefault="00435B37" w:rsidP="00435B37"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School</w:t>
                  </w:r>
                </w:p>
              </w:tc>
            </w:tr>
            <w:tr w:rsidR="00435B37" w14:paraId="6E1339B7" w14:textId="77777777" w:rsidTr="00435B37">
              <w:trPr>
                <w:trHeight w:val="560"/>
                <w:jc w:val="center"/>
              </w:trPr>
              <w:tc>
                <w:tcPr>
                  <w:tcW w:w="9525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</w:tcPr>
                <w:p w14:paraId="5EB5588E" w14:textId="77777777" w:rsidR="00435B37" w:rsidRDefault="00435B37" w:rsidP="00435B37"/>
              </w:tc>
            </w:tr>
            <w:tr w:rsidR="00435B37" w14:paraId="1E784369" w14:textId="77777777" w:rsidTr="00435B37">
              <w:trPr>
                <w:trHeight w:val="280"/>
                <w:jc w:val="center"/>
              </w:trPr>
              <w:tc>
                <w:tcPr>
                  <w:tcW w:w="9525" w:type="dxa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  <w:hideMark/>
                </w:tcPr>
                <w:p w14:paraId="729A2487" w14:textId="77777777" w:rsidR="00435B37" w:rsidRDefault="00435B37" w:rsidP="00435B37"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Grade</w:t>
                  </w:r>
                </w:p>
              </w:tc>
            </w:tr>
            <w:tr w:rsidR="00435B37" w14:paraId="605ACD7C" w14:textId="77777777" w:rsidTr="00435B37">
              <w:trPr>
                <w:trHeight w:val="560"/>
                <w:jc w:val="center"/>
              </w:trPr>
              <w:tc>
                <w:tcPr>
                  <w:tcW w:w="9525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</w:tcPr>
                <w:p w14:paraId="06BECA12" w14:textId="77777777" w:rsidR="00435B37" w:rsidRDefault="00435B37" w:rsidP="00435B37"/>
              </w:tc>
            </w:tr>
            <w:tr w:rsidR="00435B37" w14:paraId="43D6BE08" w14:textId="77777777" w:rsidTr="00435B37">
              <w:trPr>
                <w:trHeight w:val="280"/>
                <w:jc w:val="center"/>
              </w:trPr>
              <w:tc>
                <w:tcPr>
                  <w:tcW w:w="9525" w:type="dxa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  <w:hideMark/>
                </w:tcPr>
                <w:p w14:paraId="1689E9B0" w14:textId="77777777" w:rsidR="00435B37" w:rsidRDefault="00435B37" w:rsidP="00435B37"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Student ID Number</w:t>
                  </w:r>
                </w:p>
              </w:tc>
            </w:tr>
            <w:tr w:rsidR="00435B37" w14:paraId="17489FE7" w14:textId="77777777" w:rsidTr="00435B37">
              <w:trPr>
                <w:trHeight w:val="560"/>
                <w:jc w:val="center"/>
              </w:trPr>
              <w:tc>
                <w:tcPr>
                  <w:tcW w:w="9525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</w:tcPr>
                <w:p w14:paraId="2045227C" w14:textId="77777777" w:rsidR="00435B37" w:rsidRDefault="00435B37" w:rsidP="00435B37"/>
              </w:tc>
            </w:tr>
            <w:tr w:rsidR="00435B37" w14:paraId="0A329BEA" w14:textId="77777777" w:rsidTr="00435B37">
              <w:trPr>
                <w:trHeight w:val="280"/>
                <w:jc w:val="center"/>
              </w:trPr>
              <w:tc>
                <w:tcPr>
                  <w:tcW w:w="9525" w:type="dxa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  <w:hideMark/>
                </w:tcPr>
                <w:p w14:paraId="582B24E0" w14:textId="77777777" w:rsidR="00435B37" w:rsidRDefault="00435B37" w:rsidP="00435B37"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Parent or Guardian’s Name (Print)</w:t>
                  </w: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0" allowOverlap="1" wp14:anchorId="1830A57A" wp14:editId="1D48E6A8">
                            <wp:simplePos x="0" y="0"/>
                            <wp:positionH relativeFrom="margin">
                              <wp:posOffset>0</wp:posOffset>
                            </wp:positionH>
                            <wp:positionV relativeFrom="paragraph">
                              <wp:posOffset>0</wp:posOffset>
                            </wp:positionV>
                            <wp:extent cx="12700" cy="12700"/>
                            <wp:effectExtent l="0" t="0" r="25400" b="25400"/>
                            <wp:wrapNone/>
                            <wp:docPr id="9" name="Straight Arrow Connector 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12700" cy="12700"/>
                                    </a:xfrm>
                                    <a:prstGeom prst="straightConnector1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12050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type="none" w="med" len="med"/>
                                      <a:tailEnd type="none" w="med" len="med"/>
                                    </a:ln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72D32181" id="_x0000_t32" coordsize="21600,21600" o:spt="32" o:oned="t" path="m,l21600,21600e" filled="f">
                            <v:path arrowok="t" fillok="f" o:connecttype="none"/>
                            <o:lock v:ext="edit" shapetype="t"/>
                          </v:shapetype>
                          <v:shape id="Straight Arrow Connector 9" o:spid="_x0000_s1026" type="#_x0000_t32" style="position:absolute;margin-left:0;margin-top:0;width:1pt;height:1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" o:allowincell="f" filled="t" strokeweight=".33472mm">
                            <w10:wrap anchorx="margin"/>
                          </v:shape>
                        </w:pict>
                      </mc:Fallback>
                    </mc:AlternateContent>
                  </w:r>
                </w:p>
              </w:tc>
            </w:tr>
            <w:tr w:rsidR="00435B37" w14:paraId="17C7762F" w14:textId="77777777" w:rsidTr="00435B37">
              <w:trPr>
                <w:trHeight w:val="560"/>
                <w:jc w:val="center"/>
              </w:trPr>
              <w:tc>
                <w:tcPr>
                  <w:tcW w:w="9525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</w:tcPr>
                <w:p w14:paraId="5294211F" w14:textId="77777777" w:rsidR="00435B37" w:rsidRDefault="00435B37" w:rsidP="00435B37"/>
              </w:tc>
            </w:tr>
            <w:tr w:rsidR="00435B37" w14:paraId="22E83817" w14:textId="77777777" w:rsidTr="00435B37">
              <w:trPr>
                <w:trHeight w:val="280"/>
                <w:jc w:val="center"/>
              </w:trPr>
              <w:tc>
                <w:tcPr>
                  <w:tcW w:w="9525" w:type="dxa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  <w:hideMark/>
                </w:tcPr>
                <w:p w14:paraId="5A0DAD55" w14:textId="77777777" w:rsidR="00435B37" w:rsidRDefault="00435B37" w:rsidP="00435B37">
                  <w:pPr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Phone Number</w:t>
                  </w:r>
                </w:p>
                <w:p w14:paraId="59BF81ED" w14:textId="77777777" w:rsidR="00435B37" w:rsidRDefault="00435B37" w:rsidP="00435B37">
                  <w:pPr>
                    <w:rPr>
                      <w:rFonts w:ascii="Arial" w:eastAsia="Arial" w:hAnsi="Arial" w:cs="Arial"/>
                      <w:sz w:val="24"/>
                      <w:szCs w:val="24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288" behindDoc="0" locked="0" layoutInCell="0" allowOverlap="1" wp14:anchorId="10C56A64" wp14:editId="008F2A04">
                            <wp:simplePos x="0" y="0"/>
                            <wp:positionH relativeFrom="margin">
                              <wp:posOffset>0</wp:posOffset>
                            </wp:positionH>
                            <wp:positionV relativeFrom="paragraph">
                              <wp:posOffset>0</wp:posOffset>
                            </wp:positionV>
                            <wp:extent cx="12700" cy="12700"/>
                            <wp:effectExtent l="0" t="0" r="25400" b="25400"/>
                            <wp:wrapNone/>
                            <wp:docPr id="8" name="Straight Arrow Connector 8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12700" cy="12700"/>
                                    </a:xfrm>
                                    <a:prstGeom prst="straightConnector1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12050" cap="flat" cmpd="sng">
                                      <a:solidFill>
                                        <a:srgbClr val="000000"/>
                                      </a:solidFill>
                                      <a:prstDash val="solid"/>
                                      <a:round/>
                                      <a:headEnd type="none" w="med" len="med"/>
                                      <a:tailEnd type="none" w="med" len="med"/>
                                    </a:ln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5E6A9A28" id="Straight Arrow Connector 8" o:spid="_x0000_s1026" type="#_x0000_t32" style="position:absolute;margin-left:0;margin-top:0;width:1pt;height:1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" o:allowincell="f" filled="t" strokeweight=".33472mm">
                            <w10:wrap anchorx="margin"/>
                          </v:shape>
                        </w:pict>
                      </mc:Fallback>
                    </mc:AlternateContent>
                  </w:r>
                </w:p>
              </w:tc>
            </w:tr>
            <w:tr w:rsidR="00435B37" w14:paraId="7C4A4B76" w14:textId="77777777" w:rsidTr="00435B37">
              <w:trPr>
                <w:trHeight w:val="1000"/>
                <w:jc w:val="center"/>
              </w:trPr>
              <w:tc>
                <w:tcPr>
                  <w:tcW w:w="952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14:paraId="41BC9FC6" w14:textId="77777777" w:rsidR="00435B37" w:rsidRDefault="00435B37" w:rsidP="00435B37"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 xml:space="preserve">By signing this form, I understand my child will </w:t>
                  </w:r>
                  <w:r w:rsidR="004B03A2">
                    <w:rPr>
                      <w:rFonts w:ascii="Arial" w:eastAsia="Arial" w:hAnsi="Arial" w:cs="Arial"/>
                      <w:sz w:val="24"/>
                      <w:szCs w:val="24"/>
                    </w:rPr>
                    <w:t xml:space="preserve">not </w:t>
                  </w:r>
                  <w:r>
                    <w:rPr>
                      <w:rFonts w:ascii="Arial" w:eastAsia="Arial" w:hAnsi="Arial" w:cs="Arial"/>
                      <w:sz w:val="24"/>
                      <w:szCs w:val="24"/>
                    </w:rPr>
                    <w:t>have a student ID library account and PIN to be able to participate in classroom use of library resources.</w:t>
                  </w:r>
                </w:p>
              </w:tc>
            </w:tr>
            <w:tr w:rsidR="00435B37" w14:paraId="3A8C1798" w14:textId="77777777" w:rsidTr="00435B37">
              <w:trPr>
                <w:trHeight w:val="560"/>
                <w:jc w:val="center"/>
              </w:trPr>
              <w:tc>
                <w:tcPr>
                  <w:tcW w:w="9525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</w:tcPr>
                <w:p w14:paraId="493DFA95" w14:textId="77777777" w:rsidR="00435B37" w:rsidRDefault="00435B37" w:rsidP="00435B37">
                  <w:pPr>
                    <w:spacing w:after="120"/>
                  </w:pPr>
                </w:p>
                <w:p w14:paraId="69C304C3" w14:textId="77777777" w:rsidR="00435B37" w:rsidRDefault="00435B37" w:rsidP="00435B37">
                  <w:pPr>
                    <w:spacing w:after="120"/>
                  </w:pPr>
                </w:p>
                <w:p w14:paraId="799A967C" w14:textId="77777777" w:rsidR="00435B37" w:rsidRDefault="00435B37" w:rsidP="00435B37">
                  <w:pPr>
                    <w:spacing w:after="120"/>
                  </w:pPr>
                </w:p>
              </w:tc>
            </w:tr>
          </w:tbl>
          <w:p w14:paraId="2B72087F" w14:textId="77777777" w:rsidR="00E90333" w:rsidRDefault="00E90333">
            <w:pPr>
              <w:contextualSpacing w:val="0"/>
            </w:pPr>
          </w:p>
        </w:tc>
      </w:tr>
      <w:tr w:rsidR="00E90333" w14:paraId="542BE18D" w14:textId="77777777" w:rsidTr="0050571B">
        <w:trPr>
          <w:gridAfter w:val="1"/>
          <w:wAfter w:w="53" w:type="dxa"/>
          <w:trHeight w:val="560"/>
          <w:jc w:val="center"/>
        </w:trPr>
        <w:tc>
          <w:tcPr>
            <w:tcW w:w="9470" w:type="dxa"/>
            <w:gridSpan w:val="3"/>
            <w:tcBorders>
              <w:bottom w:val="single" w:sz="4" w:space="0" w:color="000000"/>
            </w:tcBorders>
          </w:tcPr>
          <w:p w14:paraId="75443180" w14:textId="77777777" w:rsidR="00E90333" w:rsidRPr="00435B37" w:rsidRDefault="00435B37">
            <w:pPr>
              <w:contextualSpacing w:val="0"/>
              <w:rPr>
                <w:rFonts w:ascii="Arial" w:hAnsi="Arial" w:cs="Arial"/>
                <w:sz w:val="24"/>
                <w:szCs w:val="24"/>
              </w:rPr>
            </w:pPr>
            <w:r w:rsidRPr="00435B37">
              <w:rPr>
                <w:rFonts w:ascii="Arial" w:hAnsi="Arial" w:cs="Arial"/>
                <w:sz w:val="24"/>
                <w:szCs w:val="24"/>
              </w:rPr>
              <w:t>Parent/Guardian Signature                                                                                        Date</w:t>
            </w:r>
          </w:p>
        </w:tc>
      </w:tr>
      <w:tr w:rsidR="00E90333" w14:paraId="38553D47" w14:textId="77777777" w:rsidTr="0050571B">
        <w:trPr>
          <w:trHeight w:val="1020"/>
          <w:jc w:val="center"/>
        </w:trPr>
        <w:tc>
          <w:tcPr>
            <w:tcW w:w="3173" w:type="dxa"/>
            <w:tcBorders>
              <w:top w:val="single" w:sz="24" w:space="0" w:color="004000"/>
            </w:tcBorders>
            <w:tcMar>
              <w:left w:w="115" w:type="dxa"/>
              <w:right w:w="115" w:type="dxa"/>
            </w:tcMar>
            <w:vAlign w:val="bottom"/>
          </w:tcPr>
          <w:p w14:paraId="3278C759" w14:textId="77777777" w:rsidR="00E90333" w:rsidRPr="00B728BB" w:rsidRDefault="00E90333">
            <w:pPr>
              <w:ind w:right="288"/>
              <w:contextualSpacing w:val="0"/>
              <w:rPr>
                <w:highlight w:val="yellow"/>
              </w:rPr>
            </w:pPr>
          </w:p>
        </w:tc>
        <w:tc>
          <w:tcPr>
            <w:tcW w:w="3175" w:type="dxa"/>
            <w:tcBorders>
              <w:top w:val="single" w:sz="24" w:space="0" w:color="004000"/>
            </w:tcBorders>
            <w:tcMar>
              <w:left w:w="115" w:type="dxa"/>
              <w:right w:w="115" w:type="dxa"/>
            </w:tcMar>
            <w:vAlign w:val="bottom"/>
          </w:tcPr>
          <w:p w14:paraId="5E84751A" w14:textId="77777777" w:rsidR="00E90333" w:rsidRPr="00B728BB" w:rsidRDefault="00E90333">
            <w:pPr>
              <w:ind w:right="288"/>
              <w:contextualSpacing w:val="0"/>
              <w:rPr>
                <w:highlight w:val="yellow"/>
              </w:rPr>
            </w:pPr>
          </w:p>
        </w:tc>
        <w:tc>
          <w:tcPr>
            <w:tcW w:w="3175" w:type="dxa"/>
            <w:gridSpan w:val="2"/>
            <w:tcBorders>
              <w:top w:val="single" w:sz="24" w:space="0" w:color="004000"/>
            </w:tcBorders>
            <w:tcMar>
              <w:left w:w="115" w:type="dxa"/>
              <w:right w:w="115" w:type="dxa"/>
            </w:tcMar>
            <w:vAlign w:val="bottom"/>
          </w:tcPr>
          <w:p w14:paraId="1A8D4322" w14:textId="77777777" w:rsidR="00E90333" w:rsidRPr="00B728BB" w:rsidRDefault="00E90333">
            <w:pPr>
              <w:ind w:right="288"/>
              <w:contextualSpacing w:val="0"/>
              <w:rPr>
                <w:highlight w:val="yellow"/>
              </w:rPr>
            </w:pPr>
          </w:p>
        </w:tc>
      </w:tr>
    </w:tbl>
    <w:p w14:paraId="391CA309" w14:textId="77777777" w:rsidR="00E90333" w:rsidRDefault="00E90333" w:rsidP="00151F55"/>
    <w:sectPr w:rsidR="00E90333" w:rsidSect="00941A7D">
      <w:headerReference w:type="default" r:id="rId15"/>
      <w:pgSz w:w="12240" w:h="15840"/>
      <w:pgMar w:top="576" w:right="1440" w:bottom="576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FD178E" w14:textId="77777777" w:rsidR="009A3BFC" w:rsidRDefault="009A3BFC" w:rsidP="00882CF8">
      <w:r>
        <w:separator/>
      </w:r>
    </w:p>
  </w:endnote>
  <w:endnote w:type="continuationSeparator" w:id="0">
    <w:p w14:paraId="4B46A859" w14:textId="77777777" w:rsidR="009A3BFC" w:rsidRDefault="009A3BFC" w:rsidP="00882C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1EB8FD" w14:textId="77777777" w:rsidR="009A3BFC" w:rsidRDefault="009A3BFC" w:rsidP="00882CF8">
      <w:r>
        <w:separator/>
      </w:r>
    </w:p>
  </w:footnote>
  <w:footnote w:type="continuationSeparator" w:id="0">
    <w:p w14:paraId="7367979C" w14:textId="77777777" w:rsidR="009A3BFC" w:rsidRDefault="009A3BFC" w:rsidP="00882C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15C0AD" w14:textId="77777777" w:rsidR="00882CF8" w:rsidRDefault="00882CF8">
    <w:pPr>
      <w:pStyle w:val="Header"/>
    </w:pPr>
    <w:r>
      <w:rPr>
        <w:noProof/>
      </w:rPr>
      <w:drawing>
        <wp:inline distT="0" distB="0" distL="0" distR="0" wp14:anchorId="33B8A4FA" wp14:editId="4D9DD380">
          <wp:extent cx="1266825" cy="493395"/>
          <wp:effectExtent l="0" t="0" r="9525" b="1905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mall transparent white backgroun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8214" cy="5056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                     </w:t>
    </w:r>
    <w:r>
      <w:rPr>
        <w:noProof/>
      </w:rPr>
      <w:drawing>
        <wp:inline distT="0" distB="0" distL="0" distR="0" wp14:anchorId="3AC7B6AF" wp14:editId="1AB8219B">
          <wp:extent cx="1911535" cy="238125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tudentAccess_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43656" cy="2545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B8D9D9E" w14:textId="77777777" w:rsidR="00882CF8" w:rsidRDefault="00882CF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0333"/>
    <w:rsid w:val="0000719D"/>
    <w:rsid w:val="000F2963"/>
    <w:rsid w:val="0010745B"/>
    <w:rsid w:val="00151F55"/>
    <w:rsid w:val="002B68CF"/>
    <w:rsid w:val="00361A7A"/>
    <w:rsid w:val="003823A5"/>
    <w:rsid w:val="003876D3"/>
    <w:rsid w:val="00425B27"/>
    <w:rsid w:val="00435B37"/>
    <w:rsid w:val="00472A68"/>
    <w:rsid w:val="004972F1"/>
    <w:rsid w:val="004B03A2"/>
    <w:rsid w:val="004D088F"/>
    <w:rsid w:val="004D5DA2"/>
    <w:rsid w:val="0050571B"/>
    <w:rsid w:val="00505994"/>
    <w:rsid w:val="006652AC"/>
    <w:rsid w:val="00813EDD"/>
    <w:rsid w:val="008548EE"/>
    <w:rsid w:val="00882CF8"/>
    <w:rsid w:val="00883A64"/>
    <w:rsid w:val="008C5FFB"/>
    <w:rsid w:val="00941A7D"/>
    <w:rsid w:val="00945C98"/>
    <w:rsid w:val="009563E3"/>
    <w:rsid w:val="009A0511"/>
    <w:rsid w:val="009A3BFC"/>
    <w:rsid w:val="00A22219"/>
    <w:rsid w:val="00A54711"/>
    <w:rsid w:val="00B728BB"/>
    <w:rsid w:val="00B856A9"/>
    <w:rsid w:val="00C41ACC"/>
    <w:rsid w:val="00C41BB7"/>
    <w:rsid w:val="00C6718C"/>
    <w:rsid w:val="00CA3C61"/>
    <w:rsid w:val="00CC3636"/>
    <w:rsid w:val="00CF01D0"/>
    <w:rsid w:val="00D254DA"/>
    <w:rsid w:val="00D404AA"/>
    <w:rsid w:val="00D52B77"/>
    <w:rsid w:val="00D6567B"/>
    <w:rsid w:val="00E1659D"/>
    <w:rsid w:val="00E3528B"/>
    <w:rsid w:val="00E90333"/>
    <w:rsid w:val="00EF27F3"/>
    <w:rsid w:val="00F10811"/>
    <w:rsid w:val="00F748B9"/>
    <w:rsid w:val="00F96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58FB542B"/>
  <w15:docId w15:val="{8BE20AF0-BD91-4741-BF3A-528AD8654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color w:val="000000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NoSpacing">
    <w:name w:val="No Spacing"/>
    <w:uiPriority w:val="1"/>
    <w:qFormat/>
    <w:rsid w:val="00C41ACC"/>
  </w:style>
  <w:style w:type="character" w:styleId="PlaceholderText">
    <w:name w:val="Placeholder Text"/>
    <w:basedOn w:val="DefaultParagraphFont"/>
    <w:uiPriority w:val="99"/>
    <w:semiHidden/>
    <w:rsid w:val="00425B27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882CF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2CF8"/>
  </w:style>
  <w:style w:type="paragraph" w:styleId="Footer">
    <w:name w:val="footer"/>
    <w:basedOn w:val="Normal"/>
    <w:link w:val="FooterChar"/>
    <w:uiPriority w:val="99"/>
    <w:unhideWhenUsed/>
    <w:rsid w:val="00882CF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2CF8"/>
  </w:style>
  <w:style w:type="character" w:styleId="Hyperlink">
    <w:name w:val="Hyperlink"/>
    <w:basedOn w:val="DefaultParagraphFont"/>
    <w:uiPriority w:val="99"/>
    <w:unhideWhenUsed/>
    <w:rsid w:val="00E3528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352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01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tevans@christschool.org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mailto:tevans@christschool.org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mailto:tevans@christschool.or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D5A02CFC013442B8FB8185B2E67CD1" ma:contentTypeVersion="12" ma:contentTypeDescription="Create a new document." ma:contentTypeScope="" ma:versionID="666b75848791052a99a2f5dc1760912d">
  <xsd:schema xmlns:xsd="http://www.w3.org/2001/XMLSchema" xmlns:xs="http://www.w3.org/2001/XMLSchema" xmlns:p="http://schemas.microsoft.com/office/2006/metadata/properties" xmlns:ns3="d4bc86aa-ee50-4c50-9ba8-7dc89c676e42" xmlns:ns4="18483ad1-40ad-4ede-8d48-f31fdef9cf8b" targetNamespace="http://schemas.microsoft.com/office/2006/metadata/properties" ma:root="true" ma:fieldsID="a9702d70e3b45f9543359ced798e0857" ns3:_="" ns4:_="">
    <xsd:import namespace="d4bc86aa-ee50-4c50-9ba8-7dc89c676e42"/>
    <xsd:import namespace="18483ad1-40ad-4ede-8d48-f31fdef9cf8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bc86aa-ee50-4c50-9ba8-7dc89c676e4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483ad1-40ad-4ede-8d48-f31fdef9cf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04BCF1D-1C5E-455F-AC38-1AC58B2710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bc86aa-ee50-4c50-9ba8-7dc89c676e42"/>
    <ds:schemaRef ds:uri="18483ad1-40ad-4ede-8d48-f31fdef9cf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BADD903-1A50-4E4A-8D16-A68610E28E8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5D66D15-DC17-433B-9AD2-6F53DA295D6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296E540-F262-4B39-A49B-EF8777BFD887}">
  <ds:schemaRefs>
    <ds:schemaRef ds:uri="http://schemas.microsoft.com/office/infopath/2007/PartnerControls"/>
    <ds:schemaRef ds:uri="http://schemas.microsoft.com/office/2006/documentManagement/types"/>
    <ds:schemaRef ds:uri="d4bc86aa-ee50-4c50-9ba8-7dc89c676e42"/>
    <ds:schemaRef ds:uri="http://purl.org/dc/terms/"/>
    <ds:schemaRef ds:uri="http://purl.org/dc/dcmitype/"/>
    <ds:schemaRef ds:uri="18483ad1-40ad-4ede-8d48-f31fdef9cf8b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463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Julianne Moore</dc:creator>
  <cp:lastModifiedBy>Tina Evans</cp:lastModifiedBy>
  <cp:revision>2</cp:revision>
  <dcterms:created xsi:type="dcterms:W3CDTF">2022-07-18T15:03:00Z</dcterms:created>
  <dcterms:modified xsi:type="dcterms:W3CDTF">2022-07-18T15:03:00Z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0x01010006D5A02CFC013442B8FB8185B2E67CD1</vt:lpwstr>
  </property>
</Properties>
</file>